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91" w:rsidRDefault="00C3609E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Annex OE</w:t>
      </w:r>
    </w:p>
    <w:p w:rsidR="00130391" w:rsidRDefault="00130391">
      <w:pPr>
        <w:jc w:val="both"/>
        <w:rPr>
          <w:sz w:val="20"/>
          <w:szCs w:val="20"/>
        </w:rPr>
      </w:pPr>
    </w:p>
    <w:p w:rsidR="00130391" w:rsidRDefault="00C3609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OFERTA ECONÒMICA I CRITERIS AVALUABLES AUTOMÀTICAMENT</w:t>
      </w:r>
    </w:p>
    <w:p w:rsidR="00130391" w:rsidRDefault="00130391">
      <w:pPr>
        <w:jc w:val="both"/>
        <w:rPr>
          <w:sz w:val="20"/>
          <w:szCs w:val="20"/>
        </w:rPr>
      </w:pPr>
    </w:p>
    <w:p w:rsidR="00130391" w:rsidRDefault="00C3609E">
      <w:pPr>
        <w:jc w:val="both"/>
        <w:rPr>
          <w:sz w:val="20"/>
          <w:szCs w:val="20"/>
        </w:rPr>
      </w:pPr>
      <w:r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l’anunci publicat al perfil de Badalona Serveis Assistencials, SA i de les condicions i requisits que s’exigeixen per a l’adjudicació del contracte corresponent a l’expedient:</w:t>
      </w:r>
    </w:p>
    <w:p w:rsidR="00CB25D4" w:rsidRDefault="00CB25D4">
      <w:pPr>
        <w:jc w:val="both"/>
        <w:rPr>
          <w:sz w:val="20"/>
          <w:szCs w:val="20"/>
        </w:rPr>
      </w:pPr>
    </w:p>
    <w:p w:rsidR="00997BB3" w:rsidRDefault="00997BB3">
      <w:pPr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536"/>
      </w:tblGrid>
      <w:tr w:rsidR="00997BB3" w:rsidTr="00997BB3">
        <w:tc>
          <w:tcPr>
            <w:tcW w:w="8536" w:type="dxa"/>
          </w:tcPr>
          <w:p w:rsidR="00997BB3" w:rsidRDefault="00997BB3" w:rsidP="00997BB3">
            <w:pPr>
              <w:pStyle w:val="Prrafodelista1"/>
              <w:tabs>
                <w:tab w:val="left" w:pos="336"/>
              </w:tabs>
              <w:spacing w:line="240" w:lineRule="exact"/>
              <w:ind w:left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Expedient: </w:t>
            </w:r>
            <w:r>
              <w:rPr>
                <w:rFonts w:cs="CIDFont+F2"/>
                <w:b/>
                <w:i/>
                <w:sz w:val="20"/>
                <w:szCs w:val="20"/>
              </w:rPr>
              <w:t>Servei de manteniment d’instal·lacions i equips no mèdics per a Badalona Serveis Assistencials</w:t>
            </w:r>
          </w:p>
          <w:p w:rsidR="00997BB3" w:rsidRDefault="00997BB3" w:rsidP="00997BB3">
            <w:pPr>
              <w:pStyle w:val="Prrafodelista1"/>
              <w:tabs>
                <w:tab w:val="left" w:pos="336"/>
              </w:tabs>
              <w:spacing w:line="240" w:lineRule="exact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:rsidR="00997BB3" w:rsidRPr="00997BB3" w:rsidRDefault="00997BB3" w:rsidP="00997BB3">
            <w:pPr>
              <w:ind w:right="-4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Codi d’expedient: </w:t>
            </w:r>
            <w:r>
              <w:rPr>
                <w:rFonts w:cs="CIDFont+F2"/>
                <w:b/>
                <w:i/>
                <w:sz w:val="20"/>
                <w:szCs w:val="20"/>
              </w:rPr>
              <w:t>BSA 6/25</w:t>
            </w:r>
          </w:p>
        </w:tc>
      </w:tr>
    </w:tbl>
    <w:p w:rsidR="00130391" w:rsidRDefault="00130391">
      <w:pPr>
        <w:jc w:val="both"/>
        <w:rPr>
          <w:b/>
          <w:bCs/>
          <w:sz w:val="20"/>
          <w:szCs w:val="20"/>
        </w:rPr>
      </w:pPr>
    </w:p>
    <w:p w:rsidR="00CB25D4" w:rsidRDefault="00CB25D4">
      <w:pPr>
        <w:jc w:val="both"/>
        <w:rPr>
          <w:b/>
          <w:bCs/>
          <w:sz w:val="20"/>
          <w:szCs w:val="20"/>
        </w:rPr>
      </w:pPr>
    </w:p>
    <w:p w:rsidR="00130391" w:rsidRDefault="00C3609E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ES COMPROMET</w:t>
      </w:r>
      <w:r>
        <w:rPr>
          <w:sz w:val="20"/>
          <w:szCs w:val="20"/>
        </w:rPr>
        <w:t>, en nom (propi o de l'empresa que representa, si aplica) a realitzar el subministrament corresponent a l’objecte de la present licitació, amb estricta subjecció als esmentats requisits i condicions, per les quantitats assenyalades a continuació:</w:t>
      </w:r>
    </w:p>
    <w:p w:rsidR="00CB25D4" w:rsidRDefault="00CB25D4">
      <w:pPr>
        <w:jc w:val="both"/>
        <w:rPr>
          <w:sz w:val="20"/>
          <w:szCs w:val="20"/>
        </w:rPr>
      </w:pPr>
    </w:p>
    <w:p w:rsidR="00130391" w:rsidRDefault="00130391">
      <w:pPr>
        <w:jc w:val="both"/>
        <w:rPr>
          <w:sz w:val="20"/>
          <w:szCs w:val="20"/>
        </w:rPr>
      </w:pPr>
    </w:p>
    <w:p w:rsidR="00130391" w:rsidRDefault="00C3609E">
      <w:p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1.- Oferta econòmica:</w:t>
      </w:r>
    </w:p>
    <w:p w:rsidR="00130391" w:rsidRDefault="00130391">
      <w:pPr>
        <w:jc w:val="both"/>
        <w:rPr>
          <w:b/>
          <w:sz w:val="20"/>
          <w:szCs w:val="20"/>
          <w:u w:val="single"/>
        </w:rPr>
      </w:pPr>
    </w:p>
    <w:p w:rsidR="00130391" w:rsidRDefault="00C3609E">
      <w:pPr>
        <w:jc w:val="both"/>
        <w:rPr>
          <w:sz w:val="20"/>
          <w:szCs w:val="20"/>
        </w:rPr>
      </w:pPr>
      <w:r>
        <w:rPr>
          <w:sz w:val="20"/>
          <w:szCs w:val="20"/>
        </w:rPr>
        <w:t>Es compromet a executar-lo amb estricta subjecció als requisits i condicions estipulats, a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 xml:space="preserve">preu total, PER LA PART FIXA DEL CONTRACTE, </w:t>
      </w:r>
      <w:r>
        <w:rPr>
          <w:sz w:val="20"/>
          <w:szCs w:val="20"/>
        </w:rPr>
        <w:t>de (per tota la vigència del contracte</w:t>
      </w:r>
      <w:r w:rsidR="009F50FC">
        <w:rPr>
          <w:sz w:val="20"/>
          <w:szCs w:val="20"/>
        </w:rPr>
        <w:t xml:space="preserve"> de </w:t>
      </w:r>
      <w:r w:rsidR="009F50FC" w:rsidRPr="009F50FC">
        <w:rPr>
          <w:b/>
          <w:sz w:val="20"/>
          <w:szCs w:val="20"/>
        </w:rPr>
        <w:t>2 anys</w:t>
      </w:r>
      <w:r>
        <w:rPr>
          <w:sz w:val="20"/>
          <w:szCs w:val="20"/>
        </w:rPr>
        <w:t>):...........................€ (xifra en lletres i en números), del  qual l’import ...........................................€ es correspon a la base imposable i .........................€ es corresponen a l'Impost sobre el Valor Afegit (...... % IVA).</w:t>
      </w:r>
    </w:p>
    <w:p w:rsidR="00130391" w:rsidRDefault="00130391">
      <w:pPr>
        <w:jc w:val="both"/>
        <w:rPr>
          <w:sz w:val="20"/>
          <w:szCs w:val="20"/>
        </w:rPr>
      </w:pPr>
    </w:p>
    <w:p w:rsidR="00130391" w:rsidRPr="00CB25D4" w:rsidRDefault="00C3609E">
      <w:pPr>
        <w:jc w:val="both"/>
        <w:rPr>
          <w:i/>
          <w:szCs w:val="20"/>
        </w:rPr>
      </w:pPr>
      <w:r w:rsidRPr="00CB25D4">
        <w:rPr>
          <w:szCs w:val="20"/>
        </w:rPr>
        <w:t>(</w:t>
      </w:r>
      <w:r w:rsidRPr="00CB25D4">
        <w:rPr>
          <w:i/>
          <w:szCs w:val="20"/>
        </w:rPr>
        <w:t xml:space="preserve">Les empreses hauran de presentar la seva oferta que sigui igual o inferior al preu màxim de licitació per la part fixa del servei que és de 766.758,48 €, Iva exclòs. L’import ofert no pot superar el pressupost de licitació; serà motiu d’exclusió d’acord amb la clàusula cinquena del PCAP que regeix la licitació). </w:t>
      </w:r>
    </w:p>
    <w:p w:rsidR="00C3609E" w:rsidRDefault="00C3609E">
      <w:pPr>
        <w:jc w:val="both"/>
        <w:rPr>
          <w:i/>
          <w:sz w:val="20"/>
          <w:szCs w:val="20"/>
        </w:rPr>
      </w:pPr>
    </w:p>
    <w:p w:rsidR="00C3609E" w:rsidRPr="00CB25D4" w:rsidRDefault="00C3609E">
      <w:pPr>
        <w:jc w:val="both"/>
        <w:rPr>
          <w:i/>
          <w:szCs w:val="20"/>
        </w:rPr>
      </w:pPr>
      <w:r w:rsidRPr="00CB25D4">
        <w:rPr>
          <w:i/>
          <w:szCs w:val="20"/>
        </w:rPr>
        <w:t>(Les empreses hauran de presentar el desglo</w:t>
      </w:r>
      <w:r w:rsidR="00CB25D4" w:rsidRPr="00CB25D4">
        <w:rPr>
          <w:i/>
          <w:szCs w:val="20"/>
        </w:rPr>
        <w:t>ssament de preus d’acord amb l’annex taula oferta desglossada en PDF signat</w:t>
      </w:r>
      <w:r w:rsidRPr="00CB25D4">
        <w:rPr>
          <w:i/>
          <w:szCs w:val="20"/>
        </w:rPr>
        <w:t xml:space="preserve">). </w:t>
      </w:r>
    </w:p>
    <w:p w:rsidR="00130391" w:rsidRDefault="00130391">
      <w:pPr>
        <w:jc w:val="both"/>
        <w:rPr>
          <w:i/>
          <w:sz w:val="20"/>
          <w:szCs w:val="20"/>
        </w:rPr>
      </w:pPr>
    </w:p>
    <w:p w:rsidR="00130391" w:rsidRPr="00C3609E" w:rsidRDefault="00C3609E">
      <w:pPr>
        <w:pStyle w:val="Textoindependiente"/>
        <w:tabs>
          <w:tab w:val="left" w:pos="9639"/>
        </w:tabs>
        <w:spacing w:before="161" w:line="271" w:lineRule="auto"/>
        <w:ind w:right="76"/>
        <w:jc w:val="both"/>
        <w:rPr>
          <w:lang w:val="ca-ES"/>
        </w:rPr>
      </w:pPr>
      <w:r>
        <w:rPr>
          <w:b/>
          <w:u w:val="single"/>
          <w:lang w:val="ca-ES"/>
        </w:rPr>
        <w:t xml:space="preserve">2. Coeficient de Gestió: </w:t>
      </w:r>
      <w:r>
        <w:rPr>
          <w:lang w:val="ca-ES"/>
        </w:rPr>
        <w:t xml:space="preserve"> Els licitadors presentaran proposta de Coeficient de Gestió, corresponent al coeficient de gestió de materials i reparacions, i petit modificatiu per part d’empreses especialitzades, segons els criteris del present plec.</w:t>
      </w:r>
    </w:p>
    <w:p w:rsidR="00130391" w:rsidRPr="00C3609E" w:rsidRDefault="00C3609E">
      <w:pPr>
        <w:pStyle w:val="Textoindependiente"/>
        <w:tabs>
          <w:tab w:val="left" w:pos="9639"/>
        </w:tabs>
        <w:spacing w:before="161" w:line="271" w:lineRule="auto"/>
        <w:ind w:right="76"/>
        <w:jc w:val="both"/>
        <w:rPr>
          <w:lang w:val="ca-ES"/>
        </w:rPr>
      </w:pPr>
      <w:r>
        <w:rPr>
          <w:lang w:val="ca-ES"/>
        </w:rPr>
        <w:t>Coeficient de gestió ofert: ......</w:t>
      </w:r>
    </w:p>
    <w:p w:rsidR="00130391" w:rsidRDefault="00130391">
      <w:pPr>
        <w:jc w:val="both"/>
        <w:rPr>
          <w:i/>
          <w:sz w:val="20"/>
          <w:szCs w:val="20"/>
        </w:rPr>
      </w:pPr>
    </w:p>
    <w:p w:rsidR="00CB25D4" w:rsidRPr="00CB25D4" w:rsidRDefault="00CB25D4">
      <w:pPr>
        <w:jc w:val="both"/>
        <w:rPr>
          <w:i/>
          <w:szCs w:val="20"/>
        </w:rPr>
      </w:pPr>
      <w:r w:rsidRPr="00CB25D4">
        <w:rPr>
          <w:i/>
          <w:szCs w:val="20"/>
        </w:rPr>
        <w:t>(El coeficient ofert per les empreses haurà de ser entre 1,03 i 1,10)</w:t>
      </w:r>
    </w:p>
    <w:p w:rsidR="00CB25D4" w:rsidRDefault="00CB25D4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CB25D4" w:rsidRDefault="00CB25D4">
      <w:pPr>
        <w:jc w:val="both"/>
        <w:rPr>
          <w:i/>
          <w:sz w:val="20"/>
          <w:szCs w:val="20"/>
        </w:rPr>
      </w:pPr>
    </w:p>
    <w:p w:rsidR="00CB25D4" w:rsidRDefault="00CB25D4">
      <w:pPr>
        <w:jc w:val="both"/>
        <w:rPr>
          <w:i/>
          <w:sz w:val="20"/>
          <w:szCs w:val="20"/>
        </w:rPr>
      </w:pPr>
    </w:p>
    <w:p w:rsidR="00130391" w:rsidRPr="00C3609E" w:rsidRDefault="00C3609E">
      <w:pPr>
        <w:pStyle w:val="Textoindependiente"/>
        <w:tabs>
          <w:tab w:val="left" w:pos="9639"/>
        </w:tabs>
        <w:spacing w:before="161" w:line="271" w:lineRule="auto"/>
        <w:ind w:right="76"/>
        <w:jc w:val="both"/>
        <w:rPr>
          <w:lang w:val="ca-ES"/>
        </w:rPr>
      </w:pPr>
      <w:r>
        <w:rPr>
          <w:b/>
          <w:u w:val="single"/>
          <w:lang w:val="ca-ES"/>
        </w:rPr>
        <w:t xml:space="preserve">3. Preus per administració: </w:t>
      </w:r>
      <w:r>
        <w:rPr>
          <w:lang w:val="ca-ES"/>
        </w:rPr>
        <w:t>Els licitadors presentaran preus unitaris de mà d’obra d’oficial de 1a polivalent (dietes, desplaçaments, uniformitat i totes les despeses incloses) tenint en compte la taula de preus màxims (IVA exclòs) que es presenta a continuació:</w:t>
      </w:r>
    </w:p>
    <w:p w:rsidR="00130391" w:rsidRDefault="00130391">
      <w:pPr>
        <w:jc w:val="both"/>
      </w:pPr>
    </w:p>
    <w:p w:rsidR="00130391" w:rsidRDefault="00130391">
      <w:pPr>
        <w:jc w:val="both"/>
      </w:pPr>
    </w:p>
    <w:tbl>
      <w:tblPr>
        <w:tblW w:w="7905" w:type="dxa"/>
        <w:tblInd w:w="1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0"/>
        <w:gridCol w:w="1635"/>
        <w:gridCol w:w="1755"/>
        <w:gridCol w:w="1035"/>
        <w:gridCol w:w="1530"/>
      </w:tblGrid>
      <w:tr w:rsidR="00130391">
        <w:trPr>
          <w:trHeight w:val="174"/>
        </w:trPr>
        <w:tc>
          <w:tcPr>
            <w:tcW w:w="79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Preus per administració (€/h)</w:t>
            </w:r>
          </w:p>
        </w:tc>
      </w:tr>
      <w:tr w:rsidR="00130391">
        <w:trPr>
          <w:trHeight w:val="330"/>
        </w:trPr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 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4" w:space="0" w:color="000000"/>
            </w:tcBorders>
            <w:shd w:val="clear" w:color="FFFFCC" w:fill="E7E6E6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b/>
                <w:bCs/>
                <w:sz w:val="16"/>
                <w:szCs w:val="20"/>
                <w:lang w:eastAsia="ca-ES"/>
              </w:rPr>
            </w:pPr>
            <w:r>
              <w:rPr>
                <w:b/>
                <w:bCs/>
                <w:sz w:val="16"/>
                <w:szCs w:val="20"/>
                <w:lang w:eastAsia="ca-ES"/>
              </w:rPr>
              <w:t>Laborable diürn</w:t>
            </w:r>
            <w:r>
              <w:rPr>
                <w:b/>
                <w:bCs/>
                <w:sz w:val="16"/>
                <w:szCs w:val="20"/>
                <w:lang w:eastAsia="ca-ES"/>
              </w:rPr>
              <w:br/>
              <w:t>6:00am-22hrs</w:t>
            </w:r>
          </w:p>
        </w:tc>
        <w:tc>
          <w:tcPr>
            <w:tcW w:w="1755" w:type="dxa"/>
            <w:tcBorders>
              <w:bottom w:val="single" w:sz="8" w:space="0" w:color="000000"/>
              <w:right w:val="single" w:sz="4" w:space="0" w:color="000000"/>
            </w:tcBorders>
            <w:shd w:val="clear" w:color="FFFFCC" w:fill="E7E6E6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b/>
                <w:bCs/>
                <w:sz w:val="16"/>
                <w:szCs w:val="20"/>
                <w:lang w:eastAsia="ca-ES"/>
              </w:rPr>
            </w:pPr>
            <w:r>
              <w:rPr>
                <w:b/>
                <w:bCs/>
                <w:sz w:val="16"/>
                <w:szCs w:val="20"/>
                <w:lang w:eastAsia="ca-ES"/>
              </w:rPr>
              <w:t>Laborable nocturn</w:t>
            </w:r>
            <w:r>
              <w:rPr>
                <w:b/>
                <w:bCs/>
                <w:sz w:val="16"/>
                <w:szCs w:val="20"/>
                <w:lang w:eastAsia="ca-ES"/>
              </w:rPr>
              <w:br/>
              <w:t>22hrs-6am</w:t>
            </w:r>
          </w:p>
        </w:tc>
        <w:tc>
          <w:tcPr>
            <w:tcW w:w="1035" w:type="dxa"/>
            <w:tcBorders>
              <w:bottom w:val="single" w:sz="8" w:space="0" w:color="000000"/>
              <w:right w:val="single" w:sz="4" w:space="0" w:color="000000"/>
            </w:tcBorders>
            <w:shd w:val="clear" w:color="FFFFCC" w:fill="E7E6E6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b/>
                <w:bCs/>
                <w:sz w:val="16"/>
                <w:szCs w:val="20"/>
                <w:lang w:eastAsia="ca-ES"/>
              </w:rPr>
            </w:pPr>
            <w:r>
              <w:rPr>
                <w:b/>
                <w:bCs/>
                <w:sz w:val="16"/>
                <w:szCs w:val="20"/>
                <w:lang w:eastAsia="ca-ES"/>
              </w:rPr>
              <w:t>Dissabte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shd w:val="clear" w:color="FFFFCC" w:fill="E7E6E6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b/>
                <w:bCs/>
                <w:sz w:val="16"/>
                <w:szCs w:val="20"/>
                <w:lang w:eastAsia="ca-ES"/>
              </w:rPr>
            </w:pPr>
            <w:r>
              <w:rPr>
                <w:b/>
                <w:bCs/>
                <w:sz w:val="16"/>
                <w:szCs w:val="20"/>
                <w:lang w:eastAsia="ca-ES"/>
              </w:rPr>
              <w:t>Diumenge i festiu</w:t>
            </w:r>
          </w:p>
        </w:tc>
      </w:tr>
      <w:tr w:rsidR="00130391">
        <w:trPr>
          <w:trHeight w:val="468"/>
        </w:trPr>
        <w:tc>
          <w:tcPr>
            <w:tcW w:w="195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Oficial 1a</w:t>
            </w:r>
            <w:r>
              <w:rPr>
                <w:sz w:val="16"/>
                <w:szCs w:val="20"/>
                <w:lang w:eastAsia="ca-ES"/>
              </w:rPr>
              <w:br/>
              <w:t>(tècnic especialista en mecànica/</w:t>
            </w:r>
            <w:proofErr w:type="spellStart"/>
            <w:r>
              <w:rPr>
                <w:sz w:val="16"/>
                <w:szCs w:val="20"/>
                <w:lang w:eastAsia="ca-ES"/>
              </w:rPr>
              <w:t>elèctrica..etc</w:t>
            </w:r>
            <w:proofErr w:type="spellEnd"/>
            <w:r>
              <w:rPr>
                <w:sz w:val="16"/>
                <w:szCs w:val="20"/>
                <w:lang w:eastAsia="ca-ES"/>
              </w:rPr>
              <w:t>)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 €/h</w:t>
            </w:r>
          </w:p>
        </w:tc>
        <w:tc>
          <w:tcPr>
            <w:tcW w:w="17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 €/h</w:t>
            </w:r>
          </w:p>
        </w:tc>
        <w:tc>
          <w:tcPr>
            <w:tcW w:w="10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...... €/h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...... €/h</w:t>
            </w:r>
          </w:p>
        </w:tc>
      </w:tr>
      <w:tr w:rsidR="00130391">
        <w:trPr>
          <w:trHeight w:val="264"/>
        </w:trPr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Paleta</w:t>
            </w:r>
          </w:p>
        </w:tc>
        <w:tc>
          <w:tcPr>
            <w:tcW w:w="16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 €/h</w:t>
            </w:r>
          </w:p>
        </w:tc>
        <w:tc>
          <w:tcPr>
            <w:tcW w:w="17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 €/h</w:t>
            </w:r>
          </w:p>
        </w:tc>
        <w:tc>
          <w:tcPr>
            <w:tcW w:w="10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...... €/h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0391" w:rsidRDefault="00C3609E">
            <w:pPr>
              <w:widowControl w:val="0"/>
              <w:suppressAutoHyphens w:val="0"/>
              <w:jc w:val="center"/>
              <w:rPr>
                <w:sz w:val="16"/>
                <w:szCs w:val="20"/>
                <w:lang w:eastAsia="ca-ES"/>
              </w:rPr>
            </w:pPr>
            <w:r>
              <w:rPr>
                <w:sz w:val="16"/>
                <w:szCs w:val="20"/>
                <w:lang w:eastAsia="ca-ES"/>
              </w:rPr>
              <w:t>..... €/h</w:t>
            </w:r>
          </w:p>
        </w:tc>
      </w:tr>
    </w:tbl>
    <w:p w:rsidR="00130391" w:rsidRDefault="00130391">
      <w:pPr>
        <w:jc w:val="both"/>
        <w:rPr>
          <w:sz w:val="20"/>
          <w:szCs w:val="20"/>
        </w:rPr>
      </w:pPr>
    </w:p>
    <w:p w:rsidR="00CB25D4" w:rsidRDefault="00CB25D4">
      <w:pPr>
        <w:jc w:val="both"/>
        <w:rPr>
          <w:sz w:val="20"/>
          <w:szCs w:val="20"/>
        </w:rPr>
      </w:pPr>
    </w:p>
    <w:p w:rsidR="00CB25D4" w:rsidRPr="00CB25D4" w:rsidRDefault="00CB25D4" w:rsidP="00CB25D4">
      <w:pPr>
        <w:jc w:val="both"/>
        <w:rPr>
          <w:i/>
          <w:color w:val="000000"/>
          <w:szCs w:val="20"/>
        </w:rPr>
      </w:pPr>
      <w:r w:rsidRPr="00CB25D4">
        <w:rPr>
          <w:i/>
          <w:color w:val="000000"/>
          <w:szCs w:val="20"/>
        </w:rPr>
        <w:t>(</w:t>
      </w:r>
      <w:r w:rsidRPr="00CB25D4">
        <w:rPr>
          <w:i/>
          <w:color w:val="000000"/>
          <w:szCs w:val="20"/>
        </w:rPr>
        <w:t>Consideracions:</w:t>
      </w:r>
    </w:p>
    <w:p w:rsidR="00CB25D4" w:rsidRPr="00CB25D4" w:rsidRDefault="00CB25D4" w:rsidP="00CB25D4">
      <w:pPr>
        <w:jc w:val="both"/>
        <w:rPr>
          <w:i/>
          <w:color w:val="000000"/>
          <w:szCs w:val="20"/>
        </w:rPr>
      </w:pPr>
    </w:p>
    <w:p w:rsidR="00CB25D4" w:rsidRPr="00CB25D4" w:rsidRDefault="00CB25D4" w:rsidP="00CB25D4">
      <w:pPr>
        <w:pStyle w:val="Prrafodelista"/>
        <w:widowControl w:val="0"/>
        <w:numPr>
          <w:ilvl w:val="0"/>
          <w:numId w:val="1"/>
        </w:numPr>
        <w:spacing w:after="200" w:line="276" w:lineRule="auto"/>
        <w:jc w:val="both"/>
        <w:rPr>
          <w:i/>
          <w:color w:val="000000"/>
          <w:szCs w:val="20"/>
        </w:rPr>
      </w:pPr>
      <w:r w:rsidRPr="00CB25D4">
        <w:rPr>
          <w:i/>
          <w:color w:val="000000"/>
          <w:szCs w:val="20"/>
        </w:rPr>
        <w:t>Si alguna de les ofertes presentades supera algun dels preus hora fixats com a màxims a la taula anterior, aquesta quedarà exclosa de la licitació.</w:t>
      </w:r>
    </w:p>
    <w:p w:rsidR="00CB25D4" w:rsidRPr="00CB25D4" w:rsidRDefault="00CB25D4" w:rsidP="00CB25D4">
      <w:pPr>
        <w:pStyle w:val="Prrafodelista"/>
        <w:widowControl w:val="0"/>
        <w:numPr>
          <w:ilvl w:val="0"/>
          <w:numId w:val="1"/>
        </w:numPr>
        <w:spacing w:after="200" w:line="276" w:lineRule="auto"/>
        <w:jc w:val="both"/>
        <w:rPr>
          <w:i/>
          <w:color w:val="000000"/>
          <w:szCs w:val="20"/>
        </w:rPr>
      </w:pPr>
      <w:r w:rsidRPr="00CB25D4">
        <w:rPr>
          <w:i/>
          <w:color w:val="000000"/>
          <w:szCs w:val="20"/>
        </w:rPr>
        <w:t xml:space="preserve"> No s’admetrà i serà motiu d’exclusió qualsevol preu que estigui sota de conveni, per la categoria professional que sigui d’aplicació, i que inclogui tots els conceptes retributius que s’estableix al Conveni. </w:t>
      </w:r>
    </w:p>
    <w:p w:rsidR="00CB25D4" w:rsidRPr="00CB25D4" w:rsidRDefault="00CB25D4" w:rsidP="00CB25D4">
      <w:pPr>
        <w:pStyle w:val="Prrafodelista"/>
        <w:widowControl w:val="0"/>
        <w:numPr>
          <w:ilvl w:val="0"/>
          <w:numId w:val="1"/>
        </w:numPr>
        <w:spacing w:after="200" w:line="276" w:lineRule="auto"/>
        <w:jc w:val="both"/>
        <w:rPr>
          <w:i/>
          <w:color w:val="000000"/>
          <w:szCs w:val="20"/>
        </w:rPr>
      </w:pPr>
      <w:r w:rsidRPr="00CB25D4">
        <w:rPr>
          <w:i/>
          <w:color w:val="000000"/>
          <w:szCs w:val="20"/>
        </w:rPr>
        <w:t>Els preus de mà d’obra oferts es mantindran constants durant la vigència del contracte i possibles pròrrogues.</w:t>
      </w:r>
    </w:p>
    <w:p w:rsidR="00CB25D4" w:rsidRPr="00CB25D4" w:rsidRDefault="00CB25D4" w:rsidP="00CB25D4">
      <w:pPr>
        <w:pStyle w:val="Prrafodelista"/>
        <w:widowControl w:val="0"/>
        <w:numPr>
          <w:ilvl w:val="0"/>
          <w:numId w:val="1"/>
        </w:numPr>
        <w:spacing w:line="276" w:lineRule="auto"/>
        <w:contextualSpacing w:val="0"/>
        <w:jc w:val="both"/>
        <w:rPr>
          <w:i/>
          <w:color w:val="000000"/>
          <w:szCs w:val="20"/>
        </w:rPr>
      </w:pPr>
      <w:r w:rsidRPr="00CB25D4">
        <w:rPr>
          <w:i/>
          <w:color w:val="000000"/>
          <w:szCs w:val="20"/>
        </w:rPr>
        <w:t>En el cas  que algun dels preus oferts en jornada de dissabte, festiva o nocturna sigui inferior als d’un dia laborable, la puntuació obtinguda en aquest criteri serà de 0 punts.</w:t>
      </w:r>
      <w:r w:rsidRPr="00CB25D4">
        <w:rPr>
          <w:i/>
          <w:color w:val="000000"/>
          <w:szCs w:val="20"/>
        </w:rPr>
        <w:t>)</w:t>
      </w:r>
    </w:p>
    <w:p w:rsidR="00CB25D4" w:rsidRDefault="00CB25D4">
      <w:pPr>
        <w:jc w:val="both"/>
        <w:rPr>
          <w:sz w:val="20"/>
          <w:szCs w:val="20"/>
        </w:rPr>
      </w:pPr>
    </w:p>
    <w:p w:rsidR="00130391" w:rsidRDefault="00130391">
      <w:pPr>
        <w:jc w:val="both"/>
        <w:rPr>
          <w:sz w:val="20"/>
          <w:szCs w:val="20"/>
        </w:rPr>
      </w:pPr>
    </w:p>
    <w:p w:rsidR="00CB25D4" w:rsidRDefault="00CB25D4">
      <w:pPr>
        <w:jc w:val="both"/>
        <w:rPr>
          <w:sz w:val="20"/>
          <w:szCs w:val="20"/>
        </w:rPr>
      </w:pPr>
      <w:bookmarkStart w:id="0" w:name="_GoBack"/>
      <w:bookmarkEnd w:id="0"/>
    </w:p>
    <w:p w:rsidR="00130391" w:rsidRDefault="00C3609E">
      <w:pPr>
        <w:jc w:val="both"/>
        <w:rPr>
          <w:sz w:val="20"/>
          <w:szCs w:val="20"/>
        </w:rPr>
      </w:pPr>
      <w:r>
        <w:rPr>
          <w:sz w:val="20"/>
          <w:szCs w:val="20"/>
        </w:rPr>
        <w:t>Signatura electrònica</w:t>
      </w:r>
    </w:p>
    <w:sectPr w:rsidR="00130391">
      <w:pgSz w:w="11906" w:h="16838"/>
      <w:pgMar w:top="851" w:right="1701" w:bottom="993" w:left="170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A0A21"/>
    <w:multiLevelType w:val="multilevel"/>
    <w:tmpl w:val="6CD499CA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130391"/>
    <w:rsid w:val="00130391"/>
    <w:rsid w:val="00997BB3"/>
    <w:rsid w:val="009F50FC"/>
    <w:rsid w:val="00C3609E"/>
    <w:rsid w:val="00CB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7ABB3-E32D-48D6-B2E5-65EE4E47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Refdenotaalfinal1">
    <w:name w:val="Ref. de nota al final1"/>
    <w:rPr>
      <w:vertAlign w:val="superscript"/>
    </w:rPr>
  </w:style>
  <w:style w:type="character" w:customStyle="1" w:styleId="EndnoteCharacters">
    <w:name w:val="Endnote Characters"/>
    <w:semiHidden/>
    <w:qFormat/>
    <w:rsid w:val="00C87F8E"/>
    <w:rPr>
      <w:vertAlign w:val="superscript"/>
    </w:rPr>
  </w:style>
  <w:style w:type="character" w:customStyle="1" w:styleId="Ttulo1Car">
    <w:name w:val="Título 1 Car"/>
    <w:link w:val="Ttulo1"/>
    <w:qFormat/>
    <w:rsid w:val="00495A18"/>
    <w:rPr>
      <w:rFonts w:ascii="Calibri Light" w:eastAsia="Times New Roman" w:hAnsi="Calibri Light" w:cs="Times New Roman"/>
      <w:b/>
      <w:bCs/>
      <w:kern w:val="2"/>
      <w:sz w:val="32"/>
      <w:szCs w:val="32"/>
      <w:lang w:val="ca-ES"/>
    </w:rPr>
  </w:style>
  <w:style w:type="character" w:customStyle="1" w:styleId="Ttulo2Car">
    <w:name w:val="Título 2 Car"/>
    <w:link w:val="Ttulo2"/>
    <w:qFormat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qFormat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character" w:customStyle="1" w:styleId="nfasis1">
    <w:name w:val="Énfasis1"/>
    <w:qFormat/>
    <w:rsid w:val="00152B2E"/>
    <w:rPr>
      <w:i/>
      <w:iCs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independiente">
    <w:name w:val="Body Text"/>
    <w:basedOn w:val="Normal"/>
    <w:rsid w:val="004F4126"/>
    <w:pPr>
      <w:widowControl w:val="0"/>
      <w:spacing w:line="288" w:lineRule="auto"/>
    </w:pPr>
    <w:rPr>
      <w:rFonts w:eastAsia="Tahoma"/>
      <w:kern w:val="2"/>
      <w:sz w:val="20"/>
      <w:szCs w:val="20"/>
      <w:lang w:val="en-US" w:eastAsia="en-US"/>
    </w:rPr>
  </w:style>
  <w:style w:type="paragraph" w:styleId="Lista">
    <w:name w:val="List"/>
    <w:basedOn w:val="Textoindependiente"/>
    <w:rPr>
      <w:rFonts w:cs="Arial Unicode M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qFormat/>
    <w:rsid w:val="004F4126"/>
    <w:rPr>
      <w:rFonts w:ascii="Tahoma" w:hAnsi="Tahoma" w:cs="Tahoma"/>
      <w:sz w:val="16"/>
      <w:szCs w:val="16"/>
    </w:rPr>
  </w:style>
  <w:style w:type="paragraph" w:styleId="Sangranormal">
    <w:name w:val="Normal Indent"/>
    <w:basedOn w:val="Normal"/>
    <w:qFormat/>
    <w:rsid w:val="00495A18"/>
    <w:pPr>
      <w:ind w:left="708"/>
    </w:pPr>
  </w:style>
  <w:style w:type="paragraph" w:customStyle="1" w:styleId="Prrafodelista1">
    <w:name w:val="Párrafo de lista1"/>
    <w:basedOn w:val="Normal"/>
    <w:qFormat/>
    <w:rsid w:val="007C2ADD"/>
    <w:pPr>
      <w:widowControl w:val="0"/>
      <w:ind w:left="438"/>
    </w:pPr>
    <w:rPr>
      <w:rFonts w:eastAsia="Calibri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rsid w:val="00061FD1"/>
    <w:pPr>
      <w:ind w:left="720"/>
      <w:contextualSpacing/>
    </w:p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36A83-5C35-4538-8D74-61D4B43F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511</Words>
  <Characters>2913</Characters>
  <Application>Microsoft Office Word</Application>
  <DocSecurity>0</DocSecurity>
  <Lines>24</Lines>
  <Paragraphs>6</Paragraphs>
  <ScaleCrop>false</ScaleCrop>
  <Company>BSA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dc:description/>
  <cp:lastModifiedBy>Andres Molina Fernandez</cp:lastModifiedBy>
  <cp:revision>28</cp:revision>
  <cp:lastPrinted>2023-08-01T12:25:00Z</cp:lastPrinted>
  <dcterms:created xsi:type="dcterms:W3CDTF">2024-02-28T08:06:00Z</dcterms:created>
  <dcterms:modified xsi:type="dcterms:W3CDTF">2025-04-14T06:55:00Z</dcterms:modified>
  <dc:language>ca-ES</dc:language>
</cp:coreProperties>
</file>